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2A5B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14:paraId="3D2978FC">
            <w:pPr>
              <w:spacing w:after="0" w:line="240" w:lineRule="auto"/>
              <w:rPr>
                <w:rFonts w:ascii="Calibri" w:hAnsi="Calibri" w:eastAsia="Calibri" w:cs="Calibri"/>
                <w:b/>
                <w:iCs/>
              </w:rPr>
            </w:pPr>
            <w:r>
              <w:rPr>
                <w:rFonts w:ascii="Calibri" w:hAnsi="Calibri" w:eastAsia="Calibri" w:cs="Calibri"/>
                <w:b/>
                <w:iCs/>
                <w:sz w:val="28"/>
              </w:rPr>
              <w:t>Licence to Publish</w:t>
            </w:r>
            <w:r>
              <w:rPr>
                <w:rFonts w:ascii="Calibri" w:hAnsi="Calibri" w:eastAsia="Calibri" w:cs="Calibri"/>
                <w:b/>
                <w:iCs/>
                <w:sz w:val="28"/>
              </w:rPr>
              <w:br w:type="textWrapping"/>
            </w:r>
            <w:r>
              <w:rPr>
                <w:rFonts w:ascii="Calibri" w:hAnsi="Calibri" w:eastAsia="Calibri" w:cs="Calibri"/>
                <w:b/>
                <w:iCs/>
                <w:sz w:val="28"/>
              </w:rPr>
              <w:t>Proceedings Papers</w:t>
            </w:r>
          </w:p>
        </w:tc>
        <w:tc>
          <w:tcPr>
            <w:tcW w:w="2945" w:type="dxa"/>
            <w:gridSpan w:val="2"/>
          </w:tcPr>
          <w:p w14:paraId="7B133169">
            <w:pPr>
              <w:spacing w:after="0" w:line="240" w:lineRule="auto"/>
              <w:jc w:val="right"/>
              <w:rPr>
                <w:rFonts w:ascii="Calibri" w:hAnsi="Calibri" w:eastAsia="Calibri" w:cs="Calibri"/>
              </w:rPr>
            </w:pPr>
            <w:r>
              <w:rPr>
                <w:rFonts w:ascii="Calibri" w:hAnsi="Calibri" w:eastAsia="Calibri" w:cs="Calibri"/>
                <w:lang w:eastAsia="en-GB"/>
              </w:rPr>
              <w:drawing>
                <wp:inline distT="0" distB="0" distL="0" distR="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14:paraId="0A57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14:paraId="159CA27A">
            <w:pPr>
              <w:spacing w:after="0" w:line="240" w:lineRule="auto"/>
              <w:rPr>
                <w:rFonts w:ascii="Calibri" w:hAnsi="Calibri" w:eastAsia="Calibri" w:cs="Calibri"/>
                <w:sz w:val="4"/>
              </w:rPr>
            </w:pPr>
          </w:p>
        </w:tc>
        <w:tc>
          <w:tcPr>
            <w:tcW w:w="2561" w:type="dxa"/>
            <w:tcBorders>
              <w:top w:val="nil"/>
              <w:left w:val="nil"/>
              <w:bottom w:val="single" w:color="FF0000" w:sz="12" w:space="0"/>
              <w:right w:val="nil"/>
            </w:tcBorders>
          </w:tcPr>
          <w:p w14:paraId="3511E3A9">
            <w:pPr>
              <w:spacing w:after="0" w:line="240" w:lineRule="auto"/>
              <w:rPr>
                <w:rFonts w:ascii="Calibri" w:hAnsi="Calibri" w:eastAsia="Calibri" w:cs="Calibri"/>
                <w:sz w:val="10"/>
              </w:rPr>
            </w:pPr>
          </w:p>
        </w:tc>
      </w:tr>
    </w:tbl>
    <w:p w14:paraId="5BC38BD1">
      <w:pPr>
        <w:spacing w:after="200" w:line="240" w:lineRule="auto"/>
        <w:rPr>
          <w:rFonts w:ascii="Calibri" w:hAnsi="Calibri" w:eastAsia="Calibri" w:cs="Calibri"/>
          <w:sz w:val="6"/>
          <w:szCs w:val="18"/>
        </w:rPr>
      </w:pPr>
    </w:p>
    <w:tbl>
      <w:tblPr>
        <w:tblStyle w:val="1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24B1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3C92459">
            <w:pPr>
              <w:spacing w:after="0" w:line="240" w:lineRule="auto"/>
              <w:rPr>
                <w:rFonts w:ascii="Tahoma" w:hAnsi="Tahoma" w:eastAsia="Cambria" w:cs="Tahoma"/>
                <w:sz w:val="16"/>
                <w:szCs w:val="16"/>
              </w:rPr>
            </w:pPr>
            <w:r>
              <w:rPr>
                <w:rFonts w:ascii="Tahoma" w:hAnsi="Tahoma" w:cs="Tahoma"/>
                <w:sz w:val="16"/>
                <w:szCs w:val="16"/>
              </w:rPr>
              <w:t xml:space="preserve"> </w:t>
            </w:r>
            <w:r>
              <w:rPr>
                <w:rFonts w:ascii="Tahoma" w:hAnsi="Tahoma" w:eastAsia="Cambria" w:cs="Tahoma"/>
                <w:sz w:val="16"/>
                <w:szCs w:val="16"/>
              </w:rPr>
              <w:t>Licensee</w:t>
            </w:r>
          </w:p>
        </w:tc>
        <w:tc>
          <w:tcPr>
            <w:tcW w:w="2394" w:type="pct"/>
            <w:shd w:val="clear" w:color="auto" w:fill="auto"/>
          </w:tcPr>
          <w:p w14:paraId="26842B12">
            <w:pPr>
              <w:spacing w:after="0" w:line="240" w:lineRule="auto"/>
              <w:rPr>
                <w:rFonts w:ascii="Tahoma" w:hAnsi="Tahoma" w:eastAsia="Cambria" w:cs="Tahoma"/>
                <w:sz w:val="16"/>
                <w:szCs w:val="16"/>
              </w:rPr>
            </w:pPr>
            <w:r>
              <w:rPr>
                <w:rFonts w:ascii="Tahoma" w:hAnsi="Tahoma" w:eastAsia="Cambria" w:cs="Tahoma"/>
                <w:sz w:val="16"/>
                <w:szCs w:val="16"/>
              </w:rPr>
              <w:t>Springer Nature Singapore Pte Ltd.</w:t>
            </w:r>
          </w:p>
        </w:tc>
        <w:tc>
          <w:tcPr>
            <w:tcW w:w="1235" w:type="pct"/>
            <w:shd w:val="clear" w:color="auto" w:fill="auto"/>
          </w:tcPr>
          <w:p w14:paraId="377528FB">
            <w:pPr>
              <w:spacing w:after="0" w:line="240" w:lineRule="auto"/>
              <w:rPr>
                <w:rFonts w:ascii="Tahoma" w:hAnsi="Tahoma" w:eastAsia="Calibri" w:cs="Tahoma"/>
                <w:sz w:val="16"/>
                <w:szCs w:val="16"/>
              </w:rPr>
            </w:pPr>
            <w:r>
              <w:rPr>
                <w:rFonts w:ascii="Tahoma" w:hAnsi="Tahoma" w:eastAsia="Calibri" w:cs="Tahoma"/>
                <w:sz w:val="16"/>
                <w:szCs w:val="16"/>
              </w:rPr>
              <w:t>(the ‘Licensee’)</w:t>
            </w:r>
          </w:p>
        </w:tc>
      </w:tr>
      <w:tr w14:paraId="3F9F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01A95570">
            <w:pPr>
              <w:spacing w:after="0" w:line="240" w:lineRule="auto"/>
              <w:rPr>
                <w:rFonts w:ascii="Tahoma" w:hAnsi="Tahoma" w:eastAsia="Cambria" w:cs="Tahoma"/>
                <w:sz w:val="16"/>
                <w:szCs w:val="16"/>
              </w:rPr>
            </w:pPr>
          </w:p>
        </w:tc>
        <w:tc>
          <w:tcPr>
            <w:tcW w:w="2394" w:type="pct"/>
            <w:shd w:val="clear" w:color="auto" w:fill="auto"/>
          </w:tcPr>
          <w:p w14:paraId="583F5DB0">
            <w:pPr>
              <w:spacing w:after="0" w:line="240" w:lineRule="auto"/>
              <w:rPr>
                <w:rFonts w:ascii="Tahoma" w:hAnsi="Tahoma" w:eastAsia="Cambria" w:cs="Tahoma"/>
                <w:sz w:val="16"/>
                <w:szCs w:val="16"/>
              </w:rPr>
            </w:pPr>
          </w:p>
        </w:tc>
        <w:tc>
          <w:tcPr>
            <w:tcW w:w="1235" w:type="pct"/>
            <w:shd w:val="clear" w:color="auto" w:fill="auto"/>
          </w:tcPr>
          <w:p w14:paraId="11FA0507">
            <w:pPr>
              <w:spacing w:after="0" w:line="240" w:lineRule="auto"/>
              <w:rPr>
                <w:rFonts w:ascii="Tahoma" w:hAnsi="Tahoma" w:eastAsia="Calibri" w:cs="Tahoma"/>
                <w:sz w:val="16"/>
                <w:szCs w:val="16"/>
              </w:rPr>
            </w:pPr>
          </w:p>
        </w:tc>
      </w:tr>
      <w:tr w14:paraId="574C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D42B87B">
            <w:pPr>
              <w:spacing w:after="0" w:line="240" w:lineRule="auto"/>
              <w:rPr>
                <w:rFonts w:ascii="Tahoma" w:hAnsi="Tahoma" w:eastAsia="Cambria" w:cs="Tahoma"/>
                <w:sz w:val="16"/>
                <w:szCs w:val="16"/>
              </w:rPr>
            </w:pPr>
            <w:r>
              <w:rPr>
                <w:rFonts w:ascii="Tahoma" w:hAnsi="Tahoma" w:cs="Tahoma"/>
                <w:sz w:val="16"/>
                <w:szCs w:val="16"/>
              </w:rPr>
              <w:t>Title of the Proceedings Volume/Edited Book or Conference Name:</w:t>
            </w:r>
          </w:p>
        </w:tc>
        <w:sdt>
          <w:sdtPr>
            <w:rPr>
              <w:rFonts w:ascii="Tahoma" w:hAnsi="Tahoma" w:eastAsia="Cambria" w:cs="Tahoma"/>
              <w:sz w:val="16"/>
              <w:szCs w:val="16"/>
            </w:rPr>
            <w:alias w:val="Title"/>
            <w:tag w:val="Title"/>
            <w:id w:val="452293044"/>
            <w:placeholder>
              <w:docPart w:val="6A8A996FEC314FAEBC0A8320051A9866"/>
            </w:placeholder>
            <w:showingPlcHdr/>
          </w:sdtPr>
          <w:sdtEndPr>
            <w:rPr>
              <w:rFonts w:ascii="Tahoma" w:hAnsi="Tahoma" w:eastAsia="Cambria" w:cs="Tahoma"/>
              <w:sz w:val="16"/>
              <w:szCs w:val="16"/>
            </w:rPr>
          </w:sdtEndPr>
          <w:sdtContent>
            <w:tc>
              <w:tcPr>
                <w:tcW w:w="2394" w:type="pct"/>
                <w:shd w:val="clear" w:color="auto" w:fill="auto"/>
              </w:tcPr>
              <w:p w14:paraId="13AC2B3E">
                <w:pPr>
                  <w:spacing w:after="0" w:line="240" w:lineRule="auto"/>
                  <w:rPr>
                    <w:rFonts w:ascii="Tahoma" w:hAnsi="Tahoma" w:eastAsia="Cambria" w:cs="Tahoma"/>
                    <w:sz w:val="16"/>
                    <w:szCs w:val="16"/>
                  </w:rPr>
                </w:pPr>
                <w:bookmarkStart w:id="0" w:name="_GoBack"/>
                <w:r>
                  <w:rPr>
                    <w:rFonts w:ascii="Tahoma" w:hAnsi="Tahoma" w:eastAsia="Cambria" w:cs="Tahoma"/>
                    <w:color w:val="808080"/>
                    <w:sz w:val="16"/>
                    <w:szCs w:val="16"/>
                  </w:rPr>
                  <w:t>Click here to enter text.</w:t>
                </w:r>
                <w:bookmarkEnd w:id="0"/>
              </w:p>
            </w:tc>
          </w:sdtContent>
        </w:sdt>
        <w:tc>
          <w:tcPr>
            <w:tcW w:w="1235" w:type="pct"/>
            <w:shd w:val="clear" w:color="auto" w:fill="auto"/>
          </w:tcPr>
          <w:p w14:paraId="4F0393DB">
            <w:pPr>
              <w:spacing w:after="0" w:line="240" w:lineRule="auto"/>
              <w:rPr>
                <w:rFonts w:ascii="Tahoma" w:hAnsi="Tahoma" w:eastAsia="Cambria" w:cs="Tahoma"/>
                <w:sz w:val="16"/>
                <w:szCs w:val="16"/>
              </w:rPr>
            </w:pPr>
            <w:r>
              <w:rPr>
                <w:rFonts w:ascii="Tahoma" w:hAnsi="Tahoma" w:eastAsia="Calibri" w:cs="Tahoma"/>
                <w:sz w:val="16"/>
                <w:szCs w:val="16"/>
              </w:rPr>
              <w:t>(the ‘</w:t>
            </w:r>
            <w:r>
              <w:rPr>
                <w:rFonts w:ascii="Tahoma" w:hAnsi="Tahoma" w:cs="Tahoma"/>
                <w:sz w:val="16"/>
                <w:szCs w:val="16"/>
              </w:rPr>
              <w:t>Volume’</w:t>
            </w:r>
            <w:r>
              <w:rPr>
                <w:rFonts w:ascii="Tahoma" w:hAnsi="Tahoma" w:eastAsia="Calibri" w:cs="Tahoma"/>
                <w:sz w:val="16"/>
                <w:szCs w:val="16"/>
              </w:rPr>
              <w:t>)</w:t>
            </w:r>
          </w:p>
        </w:tc>
      </w:tr>
      <w:tr w14:paraId="6044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0055B37">
            <w:pPr>
              <w:spacing w:after="0" w:line="240" w:lineRule="auto"/>
              <w:rPr>
                <w:rFonts w:ascii="Tahoma" w:hAnsi="Tahoma" w:eastAsia="Cambria" w:cs="Tahoma"/>
                <w:sz w:val="16"/>
                <w:szCs w:val="16"/>
              </w:rPr>
            </w:pPr>
          </w:p>
        </w:tc>
        <w:tc>
          <w:tcPr>
            <w:tcW w:w="2394" w:type="pct"/>
            <w:shd w:val="clear" w:color="auto" w:fill="auto"/>
          </w:tcPr>
          <w:p w14:paraId="088913DE">
            <w:pPr>
              <w:spacing w:after="0" w:line="240" w:lineRule="auto"/>
              <w:rPr>
                <w:rFonts w:ascii="Tahoma" w:hAnsi="Tahoma" w:eastAsia="Cambria" w:cs="Tahoma"/>
                <w:sz w:val="16"/>
                <w:szCs w:val="16"/>
              </w:rPr>
            </w:pPr>
          </w:p>
        </w:tc>
        <w:tc>
          <w:tcPr>
            <w:tcW w:w="1235" w:type="pct"/>
            <w:shd w:val="clear" w:color="auto" w:fill="auto"/>
          </w:tcPr>
          <w:p w14:paraId="0DCBD8AF">
            <w:pPr>
              <w:spacing w:after="0" w:line="240" w:lineRule="auto"/>
              <w:rPr>
                <w:rFonts w:ascii="Tahoma" w:hAnsi="Tahoma" w:eastAsia="Cambria" w:cs="Tahoma"/>
                <w:sz w:val="16"/>
                <w:szCs w:val="16"/>
              </w:rPr>
            </w:pPr>
          </w:p>
        </w:tc>
      </w:tr>
      <w:tr w14:paraId="505A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3BD9CA67">
            <w:pPr>
              <w:spacing w:after="0" w:line="240" w:lineRule="auto"/>
              <w:rPr>
                <w:rFonts w:ascii="Tahoma" w:hAnsi="Tahoma" w:eastAsia="Cambria" w:cs="Tahoma"/>
                <w:sz w:val="16"/>
                <w:szCs w:val="16"/>
              </w:rPr>
            </w:pPr>
            <w:r>
              <w:rPr>
                <w:rFonts w:ascii="Tahoma" w:hAnsi="Tahoma" w:cs="Tahoma"/>
                <w:sz w:val="16"/>
                <w:szCs w:val="16"/>
              </w:rPr>
              <w:t>Volume Editor(s) Name(s):</w:t>
            </w:r>
          </w:p>
        </w:tc>
        <w:sdt>
          <w:sdtPr>
            <w:rPr>
              <w:rFonts w:ascii="Tahoma" w:hAnsi="Tahoma" w:eastAsia="Cambria" w:cs="Tahoma"/>
              <w:sz w:val="16"/>
              <w:szCs w:val="16"/>
            </w:rPr>
            <w:alias w:val="Volume Editor Name"/>
            <w:tag w:val="Volume Editor Name"/>
            <w:id w:val="361095427"/>
            <w:placeholder>
              <w:docPart w:val="D396DE6BAAE04F078FD6EECA6106629A"/>
            </w:placeholder>
            <w:showingPlcHdr/>
          </w:sdtPr>
          <w:sdtEndPr>
            <w:rPr>
              <w:rFonts w:ascii="Tahoma" w:hAnsi="Tahoma" w:eastAsia="Cambria" w:cs="Tahoma"/>
              <w:sz w:val="16"/>
              <w:szCs w:val="16"/>
            </w:rPr>
          </w:sdtEndPr>
          <w:sdtContent>
            <w:tc>
              <w:tcPr>
                <w:tcW w:w="2394" w:type="pct"/>
                <w:shd w:val="clear" w:color="auto" w:fill="auto"/>
              </w:tcPr>
              <w:p w14:paraId="2D36A5CA">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2482FE17">
            <w:pPr>
              <w:spacing w:after="0" w:line="240" w:lineRule="auto"/>
              <w:rPr>
                <w:rFonts w:ascii="Tahoma" w:hAnsi="Tahoma" w:eastAsia="Cambria" w:cs="Tahoma"/>
                <w:sz w:val="16"/>
                <w:szCs w:val="16"/>
              </w:rPr>
            </w:pPr>
          </w:p>
        </w:tc>
      </w:tr>
      <w:tr w14:paraId="79AE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CAD4516">
            <w:pPr>
              <w:spacing w:after="0" w:line="240" w:lineRule="auto"/>
              <w:rPr>
                <w:rFonts w:ascii="Tahoma" w:hAnsi="Tahoma" w:eastAsia="Cambria" w:cs="Tahoma"/>
                <w:sz w:val="16"/>
                <w:szCs w:val="16"/>
              </w:rPr>
            </w:pPr>
          </w:p>
        </w:tc>
        <w:tc>
          <w:tcPr>
            <w:tcW w:w="2394" w:type="pct"/>
            <w:shd w:val="clear" w:color="auto" w:fill="auto"/>
          </w:tcPr>
          <w:p w14:paraId="5E4043A4">
            <w:pPr>
              <w:spacing w:after="0" w:line="240" w:lineRule="auto"/>
              <w:rPr>
                <w:rFonts w:ascii="Tahoma" w:hAnsi="Tahoma" w:eastAsia="Cambria" w:cs="Tahoma"/>
                <w:sz w:val="16"/>
                <w:szCs w:val="16"/>
              </w:rPr>
            </w:pPr>
          </w:p>
        </w:tc>
        <w:tc>
          <w:tcPr>
            <w:tcW w:w="1235" w:type="pct"/>
            <w:shd w:val="clear" w:color="auto" w:fill="auto"/>
          </w:tcPr>
          <w:p w14:paraId="626FE4EF">
            <w:pPr>
              <w:spacing w:after="0" w:line="240" w:lineRule="auto"/>
              <w:rPr>
                <w:rFonts w:ascii="Tahoma" w:hAnsi="Tahoma" w:eastAsia="Cambria" w:cs="Tahoma"/>
                <w:sz w:val="16"/>
                <w:szCs w:val="16"/>
              </w:rPr>
            </w:pPr>
          </w:p>
        </w:tc>
      </w:tr>
      <w:tr w14:paraId="6A71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9CD486F">
            <w:pPr>
              <w:spacing w:after="0" w:line="240" w:lineRule="auto"/>
              <w:rPr>
                <w:rFonts w:ascii="Tahoma" w:hAnsi="Tahoma" w:eastAsia="Cambria" w:cs="Tahoma"/>
                <w:sz w:val="16"/>
                <w:szCs w:val="16"/>
              </w:rPr>
            </w:pPr>
            <w:r>
              <w:rPr>
                <w:rFonts w:ascii="Tahoma" w:hAnsi="Tahoma" w:cs="Tahoma"/>
                <w:sz w:val="16"/>
                <w:szCs w:val="16"/>
              </w:rPr>
              <w:t>Proposed Title of the Contribution:</w:t>
            </w:r>
          </w:p>
        </w:tc>
        <w:sdt>
          <w:sdtPr>
            <w:rPr>
              <w:rFonts w:ascii="Tahoma" w:hAnsi="Tahoma" w:eastAsia="Cambria" w:cs="Tahoma"/>
              <w:sz w:val="16"/>
              <w:szCs w:val="16"/>
            </w:rPr>
            <w:alias w:val="Title"/>
            <w:tag w:val="Title"/>
            <w:id w:val="1987736910"/>
            <w:placeholder>
              <w:docPart w:val="76DA22AC063543CBB037BC108227BDBA"/>
            </w:placeholder>
          </w:sdtPr>
          <w:sdtEndPr>
            <w:rPr>
              <w:rFonts w:ascii="Tahoma" w:hAnsi="Tahoma" w:eastAsia="Cambria" w:cs="Tahoma"/>
              <w:sz w:val="16"/>
              <w:szCs w:val="16"/>
            </w:rPr>
          </w:sdtEndPr>
          <w:sdtContent>
            <w:tc>
              <w:tcPr>
                <w:tcW w:w="2394" w:type="pct"/>
                <w:shd w:val="clear" w:color="auto" w:fill="auto"/>
              </w:tcPr>
              <w:p w14:paraId="1360A1C5">
                <w:pPr>
                  <w:spacing w:after="0" w:line="240" w:lineRule="auto"/>
                  <w:rPr>
                    <w:rFonts w:ascii="Tahoma" w:hAnsi="Tahoma" w:eastAsia="Cambria" w:cs="Tahoma"/>
                    <w:sz w:val="16"/>
                    <w:szCs w:val="16"/>
                  </w:rPr>
                </w:pPr>
                <w:r>
                  <w:rPr>
                    <w:rFonts w:ascii="Tahoma" w:hAnsi="Tahoma" w:eastAsia="Cambria" w:cs="Tahoma"/>
                    <w:sz w:val="16"/>
                    <w:szCs w:val="16"/>
                  </w:rPr>
                  <w:t>On the Spatial-Temporal Reachability of DTNs</w:t>
                </w:r>
              </w:p>
            </w:tc>
          </w:sdtContent>
        </w:sdt>
        <w:tc>
          <w:tcPr>
            <w:tcW w:w="1235" w:type="pct"/>
            <w:shd w:val="clear" w:color="auto" w:fill="auto"/>
          </w:tcPr>
          <w:p w14:paraId="7D2AB511">
            <w:pPr>
              <w:spacing w:after="0" w:line="240" w:lineRule="auto"/>
              <w:rPr>
                <w:rFonts w:ascii="Tahoma" w:hAnsi="Tahoma" w:eastAsia="Cambria" w:cs="Tahoma"/>
                <w:sz w:val="16"/>
                <w:szCs w:val="16"/>
              </w:rPr>
            </w:pPr>
            <w:r>
              <w:rPr>
                <w:rFonts w:ascii="Tahoma" w:hAnsi="Tahoma" w:cs="Tahoma"/>
                <w:sz w:val="16"/>
                <w:szCs w:val="16"/>
              </w:rPr>
              <w:t>(the ‘Contribution’)</w:t>
            </w:r>
          </w:p>
        </w:tc>
      </w:tr>
      <w:tr w14:paraId="782B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4653A03">
            <w:pPr>
              <w:spacing w:after="0" w:line="240" w:lineRule="auto"/>
              <w:rPr>
                <w:rFonts w:ascii="Tahoma" w:hAnsi="Tahoma" w:eastAsia="Cambria" w:cs="Tahoma"/>
                <w:sz w:val="16"/>
                <w:szCs w:val="16"/>
              </w:rPr>
            </w:pPr>
          </w:p>
        </w:tc>
        <w:tc>
          <w:tcPr>
            <w:tcW w:w="2394" w:type="pct"/>
            <w:shd w:val="clear" w:color="auto" w:fill="auto"/>
          </w:tcPr>
          <w:p w14:paraId="0A6F2F0E">
            <w:pPr>
              <w:spacing w:after="0" w:line="240" w:lineRule="auto"/>
              <w:rPr>
                <w:rFonts w:ascii="Tahoma" w:hAnsi="Tahoma" w:eastAsia="Cambria" w:cs="Tahoma"/>
                <w:sz w:val="16"/>
                <w:szCs w:val="16"/>
              </w:rPr>
            </w:pPr>
          </w:p>
        </w:tc>
        <w:tc>
          <w:tcPr>
            <w:tcW w:w="1235" w:type="pct"/>
            <w:shd w:val="clear" w:color="auto" w:fill="auto"/>
          </w:tcPr>
          <w:p w14:paraId="666CD4C5">
            <w:pPr>
              <w:spacing w:after="0" w:line="240" w:lineRule="auto"/>
              <w:rPr>
                <w:rFonts w:ascii="Tahoma" w:hAnsi="Tahoma" w:eastAsia="Cambria" w:cs="Tahoma"/>
                <w:sz w:val="16"/>
                <w:szCs w:val="16"/>
              </w:rPr>
            </w:pPr>
          </w:p>
        </w:tc>
      </w:tr>
      <w:tr w14:paraId="6B3C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16CD535B">
            <w:pPr>
              <w:spacing w:after="0" w:line="240" w:lineRule="auto"/>
              <w:rPr>
                <w:rFonts w:ascii="Tahoma" w:hAnsi="Tahoma" w:eastAsia="Cambri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14:paraId="70A0A0D5">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shd w:val="clear" w:color="auto" w:fill="auto"/>
            <w:vAlign w:val="center"/>
          </w:tcPr>
          <w:p w14:paraId="45D72F3F">
            <w:pPr>
              <w:spacing w:after="0" w:line="240" w:lineRule="auto"/>
              <w:rPr>
                <w:rFonts w:ascii="Tahoma" w:hAnsi="Tahoma" w:eastAsia="Cambria" w:cs="Tahoma"/>
                <w:sz w:val="16"/>
                <w:szCs w:val="16"/>
              </w:rPr>
            </w:pPr>
          </w:p>
        </w:tc>
      </w:tr>
      <w:tr w14:paraId="1F65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6996B539">
            <w:pPr>
              <w:spacing w:after="0" w:line="240" w:lineRule="auto"/>
              <w:rPr>
                <w:rFonts w:ascii="Tahoma" w:hAnsi="Tahoma" w:eastAsia="Cambria" w:cs="Tahoma"/>
                <w:sz w:val="16"/>
                <w:szCs w:val="16"/>
              </w:rPr>
            </w:pPr>
          </w:p>
        </w:tc>
        <w:tc>
          <w:tcPr>
            <w:tcW w:w="2394" w:type="pct"/>
            <w:shd w:val="clear" w:color="auto" w:fill="auto"/>
          </w:tcPr>
          <w:p w14:paraId="55B33175">
            <w:pPr>
              <w:spacing w:after="0" w:line="240" w:lineRule="auto"/>
              <w:rPr>
                <w:rFonts w:ascii="Tahoma" w:hAnsi="Tahoma" w:eastAsia="Cambria" w:cs="Tahoma"/>
                <w:sz w:val="16"/>
                <w:szCs w:val="16"/>
              </w:rPr>
            </w:pPr>
          </w:p>
        </w:tc>
        <w:tc>
          <w:tcPr>
            <w:tcW w:w="1235" w:type="pct"/>
            <w:shd w:val="clear" w:color="auto" w:fill="auto"/>
          </w:tcPr>
          <w:p w14:paraId="567D48F8">
            <w:pPr>
              <w:spacing w:after="0" w:line="240" w:lineRule="auto"/>
              <w:rPr>
                <w:rFonts w:ascii="Tahoma" w:hAnsi="Tahoma" w:eastAsia="Cambria" w:cs="Tahoma"/>
                <w:sz w:val="16"/>
                <w:szCs w:val="16"/>
              </w:rPr>
            </w:pPr>
          </w:p>
        </w:tc>
      </w:tr>
      <w:tr w14:paraId="5CF5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731D4AF">
            <w:pPr>
              <w:spacing w:after="0" w:line="240" w:lineRule="auto"/>
              <w:rPr>
                <w:rFonts w:ascii="Tahoma" w:hAnsi="Tahoma" w:eastAsia="Cambria" w:cs="Tahoma"/>
                <w:sz w:val="16"/>
                <w:szCs w:val="16"/>
              </w:rPr>
            </w:pPr>
            <w:r>
              <w:rPr>
                <w:rFonts w:ascii="Tahoma" w:hAnsi="Tahoma" w:eastAsia="Calibri" w:cs="Tahoma"/>
                <w:sz w:val="16"/>
                <w:szCs w:val="16"/>
              </w:rPr>
              <w:t xml:space="preserve">Author(s) </w:t>
            </w:r>
            <w:r>
              <w:rPr>
                <w:rFonts w:ascii="Tahoma" w:hAnsi="Tahoma" w:cs="Tahoma"/>
                <w:sz w:val="16"/>
                <w:szCs w:val="16"/>
              </w:rPr>
              <w:t>Full Name(s):</w:t>
            </w:r>
          </w:p>
        </w:tc>
        <w:sdt>
          <w:sdtPr>
            <w:rPr>
              <w:rFonts w:ascii="Tahoma" w:hAnsi="Tahoma" w:eastAsia="Cambria" w:cs="Tahoma"/>
              <w:sz w:val="16"/>
              <w:szCs w:val="16"/>
            </w:rPr>
            <w:alias w:val="Author(s)"/>
            <w:tag w:val="Author(s)"/>
            <w:id w:val="-1717345396"/>
            <w:placeholder>
              <w:docPart w:val="75F61420D7214EC6A79537ACAAEFFE02"/>
            </w:placeholder>
            <w:showingPlcHdr/>
          </w:sdtPr>
          <w:sdtEndPr>
            <w:rPr>
              <w:rFonts w:ascii="Tahoma" w:hAnsi="Tahoma" w:eastAsia="Cambria" w:cs="Tahoma"/>
              <w:sz w:val="16"/>
              <w:szCs w:val="16"/>
            </w:rPr>
          </w:sdtEndPr>
          <w:sdtContent>
            <w:tc>
              <w:tcPr>
                <w:tcW w:w="2394" w:type="pct"/>
                <w:shd w:val="clear" w:color="auto" w:fill="auto"/>
              </w:tcPr>
              <w:p w14:paraId="0DB8FC4B">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0CB37E00">
            <w:pPr>
              <w:spacing w:after="0" w:line="240" w:lineRule="auto"/>
              <w:rPr>
                <w:rFonts w:ascii="Tahoma" w:hAnsi="Tahoma" w:eastAsia="Cambria" w:cs="Tahoma"/>
                <w:sz w:val="16"/>
                <w:szCs w:val="16"/>
              </w:rPr>
            </w:pPr>
            <w:r>
              <w:rPr>
                <w:rFonts w:ascii="Tahoma" w:hAnsi="Tahoma" w:eastAsia="Cambria" w:cs="Tahoma"/>
                <w:sz w:val="16"/>
                <w:szCs w:val="16"/>
              </w:rPr>
              <w:t>(the ‘Author’)</w:t>
            </w:r>
          </w:p>
        </w:tc>
      </w:tr>
      <w:tr w14:paraId="7CA6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F8A1745">
            <w:pPr>
              <w:spacing w:after="0" w:line="240" w:lineRule="auto"/>
              <w:rPr>
                <w:rFonts w:ascii="Tahoma" w:hAnsi="Tahoma" w:eastAsia="Cambria" w:cs="Tahoma"/>
                <w:sz w:val="16"/>
                <w:szCs w:val="16"/>
              </w:rPr>
            </w:pPr>
          </w:p>
        </w:tc>
        <w:tc>
          <w:tcPr>
            <w:tcW w:w="2394" w:type="pct"/>
            <w:shd w:val="clear" w:color="auto" w:fill="auto"/>
          </w:tcPr>
          <w:p w14:paraId="7FAB86A8">
            <w:pPr>
              <w:spacing w:after="0" w:line="240" w:lineRule="auto"/>
              <w:rPr>
                <w:rFonts w:ascii="Tahoma" w:hAnsi="Tahoma" w:eastAsia="Cambria" w:cs="Tahoma"/>
                <w:sz w:val="16"/>
                <w:szCs w:val="16"/>
              </w:rPr>
            </w:pPr>
          </w:p>
        </w:tc>
        <w:tc>
          <w:tcPr>
            <w:tcW w:w="1235" w:type="pct"/>
            <w:shd w:val="clear" w:color="auto" w:fill="auto"/>
          </w:tcPr>
          <w:p w14:paraId="7259DE01">
            <w:pPr>
              <w:spacing w:after="0" w:line="240" w:lineRule="auto"/>
              <w:rPr>
                <w:rFonts w:ascii="Tahoma" w:hAnsi="Tahoma" w:eastAsia="Cambria" w:cs="Tahoma"/>
                <w:sz w:val="16"/>
                <w:szCs w:val="16"/>
              </w:rPr>
            </w:pPr>
          </w:p>
        </w:tc>
      </w:tr>
      <w:tr w14:paraId="41B3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shd w:val="clear" w:color="auto" w:fill="auto"/>
            <w:vAlign w:val="center"/>
          </w:tcPr>
          <w:p w14:paraId="232E4904">
            <w:pPr>
              <w:spacing w:after="0" w:line="240" w:lineRule="auto"/>
              <w:rPr>
                <w:rFonts w:ascii="Tahoma" w:hAnsi="Tahoma" w:eastAsia="Cambri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14:paraId="5841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BEDD919">
            <w:pPr>
              <w:spacing w:after="0" w:line="240" w:lineRule="auto"/>
              <w:rPr>
                <w:rFonts w:ascii="Tahoma" w:hAnsi="Tahoma" w:eastAsia="Cambria" w:cs="Tahoma"/>
                <w:sz w:val="16"/>
                <w:szCs w:val="16"/>
              </w:rPr>
            </w:pPr>
          </w:p>
        </w:tc>
        <w:tc>
          <w:tcPr>
            <w:tcW w:w="2394" w:type="pct"/>
            <w:shd w:val="clear" w:color="auto" w:fill="auto"/>
          </w:tcPr>
          <w:p w14:paraId="5EAE612F">
            <w:pPr>
              <w:spacing w:after="0" w:line="240" w:lineRule="auto"/>
              <w:rPr>
                <w:rFonts w:ascii="Tahoma" w:hAnsi="Tahoma" w:eastAsia="Cambria" w:cs="Tahoma"/>
                <w:sz w:val="16"/>
                <w:szCs w:val="16"/>
              </w:rPr>
            </w:pPr>
          </w:p>
        </w:tc>
        <w:tc>
          <w:tcPr>
            <w:tcW w:w="1235" w:type="pct"/>
            <w:shd w:val="clear" w:color="auto" w:fill="auto"/>
          </w:tcPr>
          <w:p w14:paraId="62D31E64">
            <w:pPr>
              <w:spacing w:after="0" w:line="240" w:lineRule="auto"/>
              <w:rPr>
                <w:rFonts w:ascii="Tahoma" w:hAnsi="Tahoma" w:eastAsia="Cambria" w:cs="Tahoma"/>
                <w:sz w:val="16"/>
                <w:szCs w:val="16"/>
              </w:rPr>
            </w:pPr>
          </w:p>
        </w:tc>
      </w:tr>
      <w:tr w14:paraId="4A08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14:paraId="051DE3DE">
            <w:pPr>
              <w:spacing w:after="0" w:line="240" w:lineRule="auto"/>
              <w:rPr>
                <w:rFonts w:ascii="Tahoma" w:hAnsi="Tahoma" w:eastAsia="Cambria" w:cs="Tahoma"/>
                <w:sz w:val="16"/>
                <w:szCs w:val="16"/>
              </w:rPr>
            </w:pPr>
            <w:r>
              <w:rPr>
                <w:rFonts w:ascii="Tahoma" w:hAnsi="Tahoma" w:eastAsia="Cambria" w:cs="Tahoma"/>
                <w:sz w:val="16"/>
                <w:szCs w:val="16"/>
              </w:rPr>
              <w:t>Corresponding Author Name:</w:t>
            </w:r>
          </w:p>
          <w:p w14:paraId="07A6FBA5">
            <w:pPr>
              <w:spacing w:after="0" w:line="240" w:lineRule="auto"/>
              <w:rPr>
                <w:rFonts w:ascii="Tahoma" w:hAnsi="Tahoma" w:eastAsia="Cambria" w:cs="Tahoma"/>
                <w:sz w:val="16"/>
                <w:szCs w:val="16"/>
              </w:rPr>
            </w:pPr>
          </w:p>
        </w:tc>
        <w:sdt>
          <w:sdtPr>
            <w:rPr>
              <w:rFonts w:ascii="Tahoma" w:hAnsi="Tahoma" w:eastAsia="Cambria" w:cs="Tahoma"/>
              <w:sz w:val="16"/>
              <w:szCs w:val="16"/>
            </w:rPr>
            <w:alias w:val="Corresponding Author"/>
            <w:tag w:val="Corresponding Author"/>
            <w:id w:val="-654215630"/>
            <w:placeholder>
              <w:docPart w:val="C3586137BDCA4C559954704D6C1621B6"/>
            </w:placeholder>
            <w:showingPlcHdr/>
          </w:sdtPr>
          <w:sdtEndPr>
            <w:rPr>
              <w:rFonts w:ascii="Tahoma" w:hAnsi="Tahoma" w:eastAsia="Cambria" w:cs="Tahoma"/>
              <w:sz w:val="16"/>
              <w:szCs w:val="16"/>
            </w:rPr>
          </w:sdtEndPr>
          <w:sdtContent>
            <w:tc>
              <w:tcPr>
                <w:tcW w:w="2394" w:type="pct"/>
                <w:shd w:val="clear" w:color="auto" w:fill="auto"/>
              </w:tcPr>
              <w:p w14:paraId="2C109A78">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vAlign w:val="center"/>
          </w:tcPr>
          <w:p w14:paraId="1402C9E9">
            <w:pPr>
              <w:spacing w:after="0" w:line="240" w:lineRule="auto"/>
              <w:rPr>
                <w:rFonts w:ascii="Tahoma" w:hAnsi="Tahoma" w:eastAsia="Cambria" w:cs="Tahoma"/>
                <w:sz w:val="16"/>
                <w:szCs w:val="16"/>
              </w:rPr>
            </w:pPr>
          </w:p>
        </w:tc>
      </w:tr>
    </w:tbl>
    <w:tbl>
      <w:tblPr>
        <w:tblStyle w:val="23"/>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1980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60AC38C">
            <w:pPr>
              <w:spacing w:after="0" w:line="240" w:lineRule="auto"/>
              <w:rPr>
                <w:rFonts w:ascii="Tahoma" w:hAnsi="Tahoma" w:cs="Tahoma"/>
                <w:color w:val="FF4500"/>
                <w:sz w:val="16"/>
                <w:szCs w:val="16"/>
              </w:rPr>
            </w:pPr>
          </w:p>
        </w:tc>
        <w:tc>
          <w:tcPr>
            <w:tcW w:w="2394" w:type="pct"/>
            <w:shd w:val="clear" w:color="auto" w:fill="auto"/>
          </w:tcPr>
          <w:p w14:paraId="35FC87BC">
            <w:pPr>
              <w:spacing w:after="0" w:line="240" w:lineRule="auto"/>
              <w:rPr>
                <w:rFonts w:ascii="Tahoma" w:hAnsi="Tahoma" w:cs="Tahoma"/>
                <w:sz w:val="16"/>
                <w:szCs w:val="16"/>
              </w:rPr>
            </w:pPr>
          </w:p>
        </w:tc>
        <w:tc>
          <w:tcPr>
            <w:tcW w:w="1235" w:type="pct"/>
            <w:shd w:val="clear" w:color="auto" w:fill="auto"/>
            <w:vAlign w:val="center"/>
          </w:tcPr>
          <w:p w14:paraId="33F001C7">
            <w:pPr>
              <w:spacing w:after="0" w:line="240" w:lineRule="auto"/>
              <w:rPr>
                <w:rFonts w:ascii="Tahoma" w:hAnsi="Tahoma" w:cs="Tahoma"/>
                <w:color w:val="FF4500"/>
                <w:sz w:val="16"/>
                <w:szCs w:val="16"/>
              </w:rPr>
            </w:pPr>
          </w:p>
        </w:tc>
      </w:tr>
      <w:tr w14:paraId="492A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632F1E4">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14:paraId="73D312B1">
            <w:pPr>
              <w:pStyle w:val="6"/>
              <w:spacing w:before="0" w:beforeAutospacing="0" w:after="0" w:afterAutospacing="0"/>
              <w:rPr>
                <w:rFonts w:ascii="Tahoma" w:hAnsi="Tahoma" w:cs="Tahoma"/>
                <w:sz w:val="16"/>
                <w:szCs w:val="16"/>
              </w:rPr>
            </w:pPr>
            <w:r>
              <w:fldChar w:fldCharType="begin"/>
            </w:r>
            <w:r>
              <w:instrText xml:space="preserve"> HYPERLINK "https://resource-cms.springernature.com/springer-cms/rest/v1/content/19242230/data/" </w:instrText>
            </w:r>
            <w:r>
              <w:fldChar w:fldCharType="separate"/>
            </w:r>
            <w:r>
              <w:rPr>
                <w:rStyle w:val="11"/>
                <w:rFonts w:ascii="Tahoma" w:hAnsi="Tahoma" w:cs="Tahoma"/>
                <w:sz w:val="16"/>
                <w:szCs w:val="16"/>
              </w:rPr>
              <w:t>https://resource-cms.springernature.com/springer-cms/rest/v1/content/19242230/data/</w:t>
            </w:r>
            <w:r>
              <w:rPr>
                <w:rStyle w:val="11"/>
                <w:rFonts w:ascii="Tahoma" w:hAnsi="Tahoma" w:cs="Tahoma"/>
                <w:sz w:val="16"/>
                <w:szCs w:val="16"/>
              </w:rPr>
              <w:fldChar w:fldCharType="end"/>
            </w:r>
          </w:p>
        </w:tc>
        <w:tc>
          <w:tcPr>
            <w:tcW w:w="1235" w:type="pct"/>
            <w:shd w:val="clear" w:color="auto" w:fill="auto"/>
          </w:tcPr>
          <w:p w14:paraId="6C385BE4">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06618972">
      <w:pPr>
        <w:overflowPunct w:val="0"/>
        <w:autoSpaceDE w:val="0"/>
        <w:autoSpaceDN w:val="0"/>
        <w:adjustRightInd w:val="0"/>
        <w:spacing w:before="120" w:after="120" w:line="240" w:lineRule="auto"/>
        <w:textAlignment w:val="baseline"/>
        <w:rPr>
          <w:rFonts w:ascii="Tahoma" w:hAnsi="Tahoma" w:eastAsia="Calibri" w:cs="Tahoma"/>
          <w:b/>
          <w:color w:val="FF4500"/>
          <w:sz w:val="20"/>
          <w:szCs w:val="20"/>
          <w:lang w:eastAsia="en-GB"/>
        </w:rPr>
      </w:pPr>
    </w:p>
    <w:p w14:paraId="653E4D8E">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Grant of Rights</w:t>
      </w:r>
    </w:p>
    <w:p w14:paraId="32E8C165">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Licensee elects not to publish the Contribution for any reason, all publishing rights under this Agreement as set forth in clause 1a above will revert to the Author.</w:t>
      </w:r>
    </w:p>
    <w:p w14:paraId="25C1CC97">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Copyright</w:t>
      </w:r>
    </w:p>
    <w:p w14:paraId="1C68F9C2">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Use of Contribution Versions</w:t>
      </w:r>
    </w:p>
    <w:p w14:paraId="3B9EB538">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hAnsi="Tahoma" w:eastAsia="Arial" w:cs="Tahoma"/>
          <w:bCs/>
          <w:sz w:val="20"/>
          <w:szCs w:val="20"/>
          <w:lang w:eastAsia="en-GB"/>
        </w:rPr>
        <w:br w:type="textWrapping"/>
      </w:r>
      <w:r>
        <w:rPr>
          <w:rFonts w:ascii="Tahoma" w:hAnsi="Tahoma" w:eastAsia="Arial" w:cs="Tahoma"/>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1"/>
          <w:rFonts w:ascii="Tahoma" w:hAnsi="Tahoma" w:eastAsia="Arial" w:cs="Tahoma"/>
          <w:bCs/>
          <w:sz w:val="20"/>
          <w:szCs w:val="20"/>
          <w:lang w:eastAsia="en-GB"/>
        </w:rPr>
        <w:t>https://www.springernature.com/gp/open-research/policies/accepted-manuscript-terms</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Under no circumstances may an Accepted Manuscript be shared or distributed under a Creative Commons or other form of open access licence.</w:t>
      </w:r>
      <w:r>
        <w:rPr>
          <w:rFonts w:ascii="Tahoma" w:hAnsi="Tahoma" w:eastAsia="Arial" w:cs="Tahoma"/>
          <w:bCs/>
          <w:sz w:val="20"/>
          <w:szCs w:val="20"/>
          <w:lang w:eastAsia="en-GB"/>
        </w:rPr>
        <w:br w:type="textWrapping"/>
      </w:r>
      <w:r>
        <w:rPr>
          <w:rFonts w:ascii="Tahoma" w:hAnsi="Tahoma" w:eastAsia="Arial" w:cs="Tahoma"/>
          <w:bCs/>
          <w:sz w:val="20"/>
          <w:szCs w:val="20"/>
          <w:lang w:eastAsia="en-GB"/>
        </w:rPr>
        <w:t>Any use of the Accepted Manuscript not expressly permitted under this subclause (c) is subject to the Licensee’s prior consent.</w:t>
      </w:r>
    </w:p>
    <w:p w14:paraId="66D04FCB">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60921522">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to reuse graphic elements created by the Author and contained in the Contribution, in presentations and other works created by them; </w:t>
      </w:r>
    </w:p>
    <w:p w14:paraId="5F4192E4">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5CADF8C7">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Warranties &amp; Representations</w:t>
      </w:r>
    </w:p>
    <w:p w14:paraId="31E58F3A">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Author warrants and represents that:</w:t>
      </w:r>
    </w:p>
    <w:p w14:paraId="4DEE6EC7">
      <w:pPr>
        <w:keepNext/>
        <w:widowControl w:val="0"/>
        <w:numPr>
          <w:ilvl w:val="1"/>
          <w:numId w:val="1"/>
        </w:numPr>
        <w:spacing w:before="120" w:after="240" w:line="276" w:lineRule="auto"/>
        <w:rPr>
          <w:rFonts w:ascii="Tahoma" w:hAnsi="Tahoma" w:eastAsia="Arial" w:cs="Tahoma"/>
          <w:bCs/>
          <w:sz w:val="20"/>
          <w:szCs w:val="20"/>
          <w:lang w:eastAsia="en-GB"/>
        </w:rPr>
      </w:pPr>
    </w:p>
    <w:p w14:paraId="314897E0">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is the sole copyright owner or has been authorised by any additional copyright owner(s) to grant the rights defined in clause 1,</w:t>
      </w:r>
    </w:p>
    <w:p w14:paraId="3A38CA0D">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758A1820">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all of the facts contained in the Contribution are according to the current body of research true and accurate; </w:t>
      </w:r>
    </w:p>
    <w:p w14:paraId="4DCC7A63">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nothing in the Contribution infringes any duty of confidentiality owed to any third party or violates any contract, express or implied, of the Author; </w:t>
      </w:r>
    </w:p>
    <w:p w14:paraId="214253FA">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institutional, governmental, and/or other approvals which may be required in connection with the research reflected in the Contribution have been obtained and continue in effect;</w:t>
      </w:r>
    </w:p>
    <w:p w14:paraId="089C5F16">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statements and declarations made by the Author in connection with the Contribution are true and correct;</w:t>
      </w:r>
    </w:p>
    <w:p w14:paraId="71F88A7C">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signatory who has signed this Agreement has full right, power and authority to enter into this Agreement on behalf of all of the Authors; and</w:t>
      </w:r>
    </w:p>
    <w:p w14:paraId="1C52312B">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1"/>
          <w:rFonts w:ascii="Tahoma" w:hAnsi="Tahoma" w:eastAsia="Arial" w:cs="Tahoma"/>
          <w:bCs/>
          <w:sz w:val="20"/>
          <w:szCs w:val="20"/>
          <w:lang w:eastAsia="en-GB"/>
        </w:rPr>
        <w:t>https://www.springernature.com/gp/authors/book-authors-code-of-conduct</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as may be updated by the Licensee at any time in its sole discretion.</w:t>
      </w:r>
    </w:p>
    <w:p w14:paraId="2CD811B7">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Cooperation</w:t>
      </w:r>
    </w:p>
    <w:p w14:paraId="4624B2C7">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1DA5E866">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Author List</w:t>
      </w:r>
    </w:p>
    <w:p w14:paraId="1096AA2C">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Changes of authorship, including, but not limited to, changes in the corresponding author or the sequence of authors, are not permitted after acceptance of a manuscript.</w:t>
      </w:r>
    </w:p>
    <w:p w14:paraId="1A0C5501">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Post Publication Actions</w:t>
      </w:r>
    </w:p>
    <w:p w14:paraId="67229A41">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Controlling Terms</w:t>
      </w:r>
    </w:p>
    <w:p w14:paraId="263EB71A">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terms of this Agreement will supersede any other terms that the Author or any third party may assert apply to any version of the Contribution.</w:t>
      </w:r>
    </w:p>
    <w:p w14:paraId="5F61C6A6">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Governing Law</w:t>
      </w:r>
    </w:p>
    <w:p w14:paraId="5807EF74">
      <w:pPr>
        <w:widowControl w:val="0"/>
        <w:spacing w:before="120" w:after="240" w:line="276" w:lineRule="auto"/>
        <w:ind w:left="567"/>
        <w:rPr>
          <w:rFonts w:ascii="Tahoma" w:hAnsi="Tahoma" w:eastAsia="Arial" w:cs="Tahoma"/>
          <w:sz w:val="20"/>
          <w:szCs w:val="20"/>
          <w:lang w:eastAsia="en-GB"/>
        </w:rPr>
      </w:pPr>
      <w:r>
        <w:rPr>
          <w:rFonts w:ascii="Tahoma" w:hAnsi="Tahoma" w:eastAsia="Arial" w:cs="Tahoma"/>
          <w:sz w:val="20"/>
          <w:szCs w:val="20"/>
          <w:lang w:eastAsia="en-GB"/>
        </w:rPr>
        <w:t>This Agreement shall be governed by, and shall be construed in accordance with, the laws of the Republic of Singapore. The courts of Singapore, Singapore shall have the exclusive jurisdiction.</w:t>
      </w:r>
    </w:p>
    <w:p w14:paraId="5FD0D40A">
      <w:pPr>
        <w:spacing w:after="0" w:line="240" w:lineRule="auto"/>
        <w:rPr>
          <w:rFonts w:ascii="Arial" w:hAnsi="Arial" w:eastAsia="Arial" w:cs="Arial"/>
          <w:sz w:val="12"/>
          <w:szCs w:val="18"/>
          <w:lang w:eastAsia="en-GB"/>
        </w:rPr>
      </w:pPr>
      <w:r>
        <w:rPr>
          <w:rFonts w:ascii="Arial" w:hAnsi="Arial" w:eastAsia="Arial" w:cs="Arial"/>
          <w:b/>
          <w:sz w:val="4"/>
          <w:szCs w:val="18"/>
          <w:lang w:eastAsia="en-GB"/>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69637C7D">
      <w:pPr>
        <w:spacing w:after="0" w:line="240" w:lineRule="auto"/>
        <w:rPr>
          <w:rFonts w:ascii="Arial" w:hAnsi="Arial" w:eastAsia="Arial" w:cs="Arial"/>
          <w:sz w:val="12"/>
          <w:szCs w:val="18"/>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308A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345" w:type="dxa"/>
            <w:tcBorders>
              <w:bottom w:val="single" w:color="auto" w:sz="4" w:space="0"/>
            </w:tcBorders>
          </w:tcPr>
          <w:p w14:paraId="28ABC717">
            <w:pPr>
              <w:spacing w:before="120" w:after="120" w:line="240" w:lineRule="auto"/>
              <w:rPr>
                <w:rFonts w:ascii="Calibri" w:hAnsi="Calibri" w:eastAsia="Calibri" w:cs="Times New Roman"/>
                <w:sz w:val="12"/>
                <w:szCs w:val="18"/>
              </w:rPr>
            </w:pPr>
            <w:r>
              <w:rPr>
                <w:rFonts w:ascii="Calibri" w:hAnsi="Calibri" w:eastAsia="Calibri" w:cs="Times New Roman"/>
                <w:sz w:val="12"/>
                <w:szCs w:val="18"/>
              </w:rPr>
              <w:t>Signed for and on behalf of the Author</w:t>
            </w:r>
          </w:p>
          <w:p w14:paraId="12494AE9">
            <w:pPr>
              <w:tabs>
                <w:tab w:val="left" w:pos="724"/>
              </w:tabs>
              <w:spacing w:before="120" w:after="120" w:line="240" w:lineRule="auto"/>
              <w:ind w:left="-993"/>
              <w:rPr>
                <w:rFonts w:ascii="Calibri" w:hAnsi="Calibri" w:eastAsia="Calibri" w:cs="Times New Roman"/>
                <w:sz w:val="16"/>
                <w:szCs w:val="16"/>
              </w:rPr>
            </w:pPr>
            <w:r>
              <w:rPr>
                <w:rFonts w:ascii="Calibri" w:hAnsi="Calibri" w:eastAsia="Calibri" w:cs="Times New Roman"/>
                <w:sz w:val="16"/>
                <w:szCs w:val="16"/>
              </w:rPr>
              <w:t>[Ha</w:t>
            </w:r>
          </w:p>
          <w:p w14:paraId="20CB9840">
            <w:pPr>
              <w:spacing w:before="120" w:after="120" w:line="240" w:lineRule="auto"/>
              <w:ind w:left="-993"/>
              <w:rPr>
                <w:rFonts w:ascii="Calibri" w:hAnsi="Calibri" w:eastAsia="Calibri" w:cs="Times New Roman"/>
                <w:sz w:val="16"/>
                <w:szCs w:val="16"/>
              </w:rPr>
            </w:pPr>
          </w:p>
        </w:tc>
        <w:tc>
          <w:tcPr>
            <w:tcW w:w="567" w:type="dxa"/>
          </w:tcPr>
          <w:p w14:paraId="3D9C8D4B">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39E53902">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Print Name:</w:t>
            </w:r>
          </w:p>
        </w:tc>
        <w:tc>
          <w:tcPr>
            <w:tcW w:w="567" w:type="dxa"/>
          </w:tcPr>
          <w:p w14:paraId="29C8D580">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18B345D3">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Date:</w:t>
            </w:r>
          </w:p>
        </w:tc>
      </w:tr>
      <w:tr w14:paraId="6AE0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72CC479B">
            <w:pPr>
              <w:spacing w:before="120" w:after="120" w:line="240" w:lineRule="auto"/>
              <w:jc w:val="center"/>
              <w:rPr>
                <w:rFonts w:ascii="Calibri" w:hAnsi="Calibri" w:eastAsia="Calibri" w:cs="Times New Roman"/>
                <w:sz w:val="12"/>
                <w:szCs w:val="18"/>
              </w:rPr>
            </w:pPr>
          </w:p>
        </w:tc>
        <w:tc>
          <w:tcPr>
            <w:tcW w:w="567" w:type="dxa"/>
            <w:tcBorders>
              <w:left w:val="single" w:color="auto" w:sz="4" w:space="0"/>
              <w:right w:val="single" w:color="auto" w:sz="4" w:space="0"/>
            </w:tcBorders>
          </w:tcPr>
          <w:p w14:paraId="21E4018B">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431BEB44">
            <w:pPr>
              <w:spacing w:before="120" w:after="120" w:line="240" w:lineRule="auto"/>
              <w:rPr>
                <w:rFonts w:ascii="Calibri" w:hAnsi="Calibri" w:eastAsia="Calibri" w:cs="Times New Roman"/>
                <w:sz w:val="14"/>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c>
          <w:tcPr>
            <w:tcW w:w="567" w:type="dxa"/>
            <w:tcBorders>
              <w:left w:val="single" w:color="auto" w:sz="4" w:space="0"/>
              <w:right w:val="single" w:color="auto" w:sz="4" w:space="0"/>
            </w:tcBorders>
          </w:tcPr>
          <w:p w14:paraId="211D6B45">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00A8E833">
            <w:pPr>
              <w:spacing w:before="120" w:after="120" w:line="240" w:lineRule="auto"/>
              <w:rPr>
                <w:rFonts w:ascii="Calibri" w:hAnsi="Calibri" w:eastAsia="Calibri" w:cs="Times New Roman"/>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Times New Roman"/>
                <w:sz w:val="14"/>
                <w:szCs w:val="18"/>
              </w:rPr>
              <w:t>     </w:t>
            </w:r>
            <w:r>
              <w:rPr>
                <w:rFonts w:ascii="Calibri" w:hAnsi="Calibri" w:eastAsia="Calibri" w:cs="Times New Roman"/>
                <w:sz w:val="14"/>
                <w:szCs w:val="18"/>
              </w:rPr>
              <w:fldChar w:fldCharType="end"/>
            </w:r>
          </w:p>
        </w:tc>
      </w:tr>
    </w:tbl>
    <w:p w14:paraId="43A117FB">
      <w:pPr>
        <w:spacing w:after="0" w:line="240" w:lineRule="auto"/>
        <w:rPr>
          <w:rFonts w:ascii="Calibri" w:hAnsi="Calibri" w:eastAsia="Arial" w:cs="Calibri"/>
          <w:sz w:val="15"/>
          <w:szCs w:val="15"/>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2572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76F4B91A">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6"/>
                <w:szCs w:val="16"/>
              </w:rPr>
              <w:t>Address:</w:t>
            </w:r>
          </w:p>
        </w:tc>
        <w:tc>
          <w:tcPr>
            <w:tcW w:w="567" w:type="dxa"/>
            <w:tcBorders>
              <w:left w:val="single" w:color="auto" w:sz="4" w:space="0"/>
              <w:right w:val="single" w:color="auto" w:sz="4" w:space="0"/>
            </w:tcBorders>
            <w:vAlign w:val="center"/>
          </w:tcPr>
          <w:p w14:paraId="256E0020">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080791D6">
            <w:pPr>
              <w:keepLines/>
              <w:spacing w:before="120" w:after="120" w:line="240" w:lineRule="auto"/>
              <w:rPr>
                <w:rFonts w:eastAsia="Calibri" w:cs="Times New Roman" w:asciiTheme="majorHAnsi" w:hAnsiTheme="majorHAnsi"/>
                <w:sz w:val="14"/>
                <w:szCs w:val="18"/>
              </w:rPr>
            </w:pPr>
            <w:r>
              <w:rPr>
                <w:rFonts w:ascii="Calibri" w:hAnsi="Calibri" w:eastAsia="Calibri" w:cs="Calibri"/>
                <w:sz w:val="16"/>
                <w:szCs w:val="16"/>
              </w:rPr>
              <w:t xml:space="preserve"> </w:t>
            </w: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Times New Roman"/>
                <w:sz w:val="14"/>
                <w:szCs w:val="18"/>
              </w:rPr>
              <w:t>     </w:t>
            </w:r>
            <w:r>
              <w:rPr>
                <w:rFonts w:ascii="Calibri" w:hAnsi="Calibri" w:eastAsia="Calibri" w:cs="Times New Roman"/>
                <w:sz w:val="14"/>
                <w:szCs w:val="18"/>
              </w:rPr>
              <w:fldChar w:fldCharType="end"/>
            </w:r>
          </w:p>
        </w:tc>
      </w:tr>
      <w:tr w14:paraId="505B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11F2B2FB">
            <w:pPr>
              <w:keepLines/>
              <w:spacing w:before="120" w:after="120" w:line="240" w:lineRule="auto"/>
              <w:rPr>
                <w:rFonts w:ascii="Calibri" w:hAnsi="Calibri" w:eastAsia="Calibri" w:cs="Times New Roman"/>
                <w:sz w:val="16"/>
                <w:szCs w:val="16"/>
              </w:rPr>
            </w:pPr>
            <w:r>
              <w:rPr>
                <w:rFonts w:ascii="Calibri" w:hAnsi="Calibri" w:eastAsia="Calibri" w:cs="Calibri"/>
                <w:sz w:val="16"/>
                <w:szCs w:val="16"/>
              </w:rPr>
              <w:t xml:space="preserve"> </w:t>
            </w:r>
            <w:r>
              <w:rPr>
                <w:rFonts w:ascii="Calibri" w:hAnsi="Calibri" w:eastAsia="Calibri" w:cs="Times New Roman"/>
                <w:sz w:val="16"/>
                <w:szCs w:val="16"/>
              </w:rPr>
              <w:t>Email:</w:t>
            </w:r>
          </w:p>
        </w:tc>
        <w:tc>
          <w:tcPr>
            <w:tcW w:w="567" w:type="dxa"/>
            <w:tcBorders>
              <w:left w:val="single" w:color="auto" w:sz="4" w:space="0"/>
              <w:right w:val="single" w:color="auto" w:sz="4" w:space="0"/>
            </w:tcBorders>
            <w:vAlign w:val="center"/>
          </w:tcPr>
          <w:p w14:paraId="26C8FEA2">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07DD5037">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Times New Roman"/>
                <w:sz w:val="14"/>
                <w:szCs w:val="18"/>
              </w:rPr>
              <w:t>     </w:t>
            </w:r>
            <w:r>
              <w:rPr>
                <w:rFonts w:ascii="Calibri" w:hAnsi="Calibri" w:eastAsia="Calibri" w:cs="Times New Roman"/>
                <w:sz w:val="14"/>
                <w:szCs w:val="18"/>
              </w:rPr>
              <w:fldChar w:fldCharType="end"/>
            </w:r>
          </w:p>
        </w:tc>
      </w:tr>
    </w:tbl>
    <w:p w14:paraId="0D2DF17F">
      <w:pPr>
        <w:spacing w:after="0" w:line="240" w:lineRule="auto"/>
        <w:rPr>
          <w:rFonts w:ascii="Calibri" w:hAnsi="Calibri" w:eastAsia="Arial" w:cs="Calibri"/>
          <w:sz w:val="15"/>
          <w:szCs w:val="15"/>
          <w:lang w:eastAsia="en-GB"/>
        </w:rPr>
      </w:pPr>
    </w:p>
    <w:p w14:paraId="4046CB5E">
      <w:pPr>
        <w:spacing w:after="0" w:line="240" w:lineRule="auto"/>
        <w:rPr>
          <w:rFonts w:ascii="Calibri" w:hAnsi="Calibri" w:eastAsia="Arial" w:cs="Calibri"/>
          <w:sz w:val="15"/>
          <w:szCs w:val="15"/>
          <w:lang w:eastAsia="en-GB"/>
        </w:rPr>
      </w:pPr>
    </w:p>
    <w:p w14:paraId="29804D7E">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Springer Nature Singapore Pte Ltd., 152 Beach Road, #21-01/04 Gateway East, Singapore 189721, Singapore</w:t>
      </w:r>
    </w:p>
    <w:p w14:paraId="3A29A76D">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ER_Book_ProceedingsPaper_LTP_ST_v.1.0 (10_2021)</w:t>
      </w:r>
    </w:p>
    <w:p w14:paraId="133E879A">
      <w:pPr>
        <w:pStyle w:val="6"/>
        <w:spacing w:before="0" w:beforeAutospacing="0" w:after="0" w:afterAutospacing="0"/>
        <w:rPr>
          <w:rFonts w:ascii="Calibri" w:hAnsi="Calibri" w:cs="Calibri"/>
          <w:sz w:val="16"/>
          <w:szCs w:val="16"/>
        </w:rPr>
      </w:pPr>
    </w:p>
    <w:sectPr>
      <w:footerReference r:id="rId5" w:type="default"/>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14:paraId="4A87DF04">
            <w:pPr>
              <w:pStyle w:val="4"/>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598379E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ahoma" w:hAnsi="Tahoma"/>
        <w:b/>
        <w:i w:val="0"/>
        <w:sz w:val="20"/>
      </w:rPr>
    </w:lvl>
    <w:lvl w:ilvl="1" w:tentative="0">
      <w:start w:val="1"/>
      <w:numFmt w:val="lowerLetter"/>
      <w:lvlText w:val="%2)"/>
      <w:lvlJc w:val="left"/>
      <w:pPr>
        <w:ind w:left="1021" w:hanging="454"/>
      </w:pPr>
      <w:rPr>
        <w:rFonts w:hint="default" w:ascii="Tahoma" w:hAnsi="Tahoma"/>
        <w:b w:val="0"/>
        <w:bCs/>
        <w:i w:val="0"/>
        <w:sz w:val="20"/>
      </w:rPr>
    </w:lvl>
    <w:lvl w:ilvl="2" w:tentative="0">
      <w:start w:val="1"/>
      <w:numFmt w:val="lowerRoman"/>
      <w:lvlText w:val="%3."/>
      <w:lvlJc w:val="right"/>
      <w:pPr>
        <w:ind w:left="1588" w:hanging="567"/>
      </w:pPr>
      <w:rPr>
        <w:rFonts w:hint="default" w:ascii="Tahoma" w:hAnsi="Tahoma"/>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96"/>
    <w:rsid w:val="0002655A"/>
    <w:rsid w:val="00045A12"/>
    <w:rsid w:val="00072E24"/>
    <w:rsid w:val="000C641A"/>
    <w:rsid w:val="004D1CEA"/>
    <w:rsid w:val="00595E41"/>
    <w:rsid w:val="00603FDE"/>
    <w:rsid w:val="006D5FE1"/>
    <w:rsid w:val="00790B96"/>
    <w:rsid w:val="00D273B3"/>
    <w:rsid w:val="00DD6552"/>
    <w:rsid w:val="00F37A2F"/>
    <w:rsid w:val="35401F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spacing w:after="0" w:line="240" w:lineRule="auto"/>
    </w:pPr>
    <w:rPr>
      <w:rFonts w:ascii="Arial" w:hAnsi="Arial" w:eastAsia="Arial" w:cs="Arial"/>
      <w:sz w:val="20"/>
      <w:szCs w:val="20"/>
      <w:lang w:eastAsia="en-GB"/>
    </w:rPr>
  </w:style>
  <w:style w:type="paragraph" w:styleId="3">
    <w:name w:val="Balloon Text"/>
    <w:basedOn w:val="1"/>
    <w:link w:val="17"/>
    <w:semiHidden/>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qFormat/>
    <w:uiPriority w:val="99"/>
    <w:pPr>
      <w:tabs>
        <w:tab w:val="center" w:pos="4513"/>
        <w:tab w:val="right" w:pos="9026"/>
      </w:tabs>
      <w:spacing w:after="0" w:line="240" w:lineRule="auto"/>
    </w:pPr>
    <w:rPr>
      <w:rFonts w:ascii="Arial" w:hAnsi="Arial" w:eastAsia="Arial" w:cs="Arial"/>
      <w:lang w:eastAsia="en-GB"/>
    </w:rPr>
  </w:style>
  <w:style w:type="paragraph" w:styleId="5">
    <w:name w:val="header"/>
    <w:basedOn w:val="1"/>
    <w:link w:val="14"/>
    <w:unhideWhenUsed/>
    <w:uiPriority w:val="99"/>
    <w:pPr>
      <w:tabs>
        <w:tab w:val="center" w:pos="4513"/>
        <w:tab w:val="right" w:pos="9026"/>
      </w:tabs>
      <w:spacing w:after="0" w:line="240" w:lineRule="auto"/>
    </w:pPr>
    <w:rPr>
      <w:rFonts w:ascii="Arial" w:hAnsi="Arial" w:eastAsia="Arial" w:cs="Arial"/>
      <w:lang w:eastAsia="en-GB"/>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7">
    <w:name w:val="annotation subject"/>
    <w:basedOn w:val="2"/>
    <w:next w:val="2"/>
    <w:link w:val="20"/>
    <w:semiHidden/>
    <w:unhideWhenUsed/>
    <w:qFormat/>
    <w:uiPriority w:val="99"/>
    <w:pPr>
      <w:spacing w:after="160"/>
    </w:pPr>
    <w:rPr>
      <w:rFonts w:asciiTheme="minorHAnsi" w:hAnsiTheme="minorHAnsi" w:eastAsiaTheme="minorHAnsi" w:cstheme="minorBidi"/>
      <w:b/>
      <w:bCs/>
      <w:lang w:eastAsia="en-US"/>
    </w:rPr>
  </w:style>
  <w:style w:type="table" w:styleId="9">
    <w:name w:val="Table Grid"/>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uiPriority w:val="99"/>
    <w:rPr>
      <w:sz w:val="16"/>
      <w:szCs w:val="16"/>
    </w:rPr>
  </w:style>
  <w:style w:type="character" w:customStyle="1" w:styleId="13">
    <w:name w:val="Comment Text Char"/>
    <w:basedOn w:val="10"/>
    <w:link w:val="2"/>
    <w:semiHidden/>
    <w:uiPriority w:val="99"/>
    <w:rPr>
      <w:rFonts w:ascii="Arial" w:hAnsi="Arial" w:eastAsia="Arial" w:cs="Arial"/>
      <w:sz w:val="20"/>
      <w:szCs w:val="20"/>
      <w:lang w:eastAsia="en-GB"/>
    </w:rPr>
  </w:style>
  <w:style w:type="character" w:customStyle="1" w:styleId="14">
    <w:name w:val="Header Char"/>
    <w:basedOn w:val="10"/>
    <w:link w:val="5"/>
    <w:uiPriority w:val="99"/>
    <w:rPr>
      <w:rFonts w:ascii="Arial" w:hAnsi="Arial" w:eastAsia="Arial" w:cs="Arial"/>
      <w:lang w:eastAsia="en-GB"/>
    </w:rPr>
  </w:style>
  <w:style w:type="character" w:customStyle="1" w:styleId="15">
    <w:name w:val="Footer Char"/>
    <w:basedOn w:val="10"/>
    <w:link w:val="4"/>
    <w:qFormat/>
    <w:uiPriority w:val="99"/>
    <w:rPr>
      <w:rFonts w:ascii="Arial" w:hAnsi="Arial" w:eastAsia="Arial" w:cs="Arial"/>
      <w:lang w:eastAsia="en-GB"/>
    </w:rPr>
  </w:style>
  <w:style w:type="table" w:customStyle="1" w:styleId="16">
    <w:name w:val="Table Grid1"/>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10"/>
    <w:link w:val="3"/>
    <w:semiHidden/>
    <w:qFormat/>
    <w:uiPriority w:val="99"/>
    <w:rPr>
      <w:rFonts w:ascii="Segoe UI" w:hAnsi="Segoe UI" w:cs="Segoe UI"/>
      <w:sz w:val="18"/>
      <w:szCs w:val="18"/>
    </w:rPr>
  </w:style>
  <w:style w:type="character" w:styleId="18">
    <w:name w:val="Placeholder Text"/>
    <w:basedOn w:val="10"/>
    <w:semiHidden/>
    <w:qFormat/>
    <w:uiPriority w:val="99"/>
    <w:rPr>
      <w:color w:val="808080"/>
    </w:rPr>
  </w:style>
  <w:style w:type="paragraph" w:styleId="19">
    <w:name w:val="List Paragraph"/>
    <w:basedOn w:val="1"/>
    <w:qFormat/>
    <w:uiPriority w:val="34"/>
    <w:pPr>
      <w:ind w:left="720"/>
      <w:contextualSpacing/>
    </w:pPr>
  </w:style>
  <w:style w:type="character" w:customStyle="1" w:styleId="20">
    <w:name w:val="Comment Subject Char"/>
    <w:basedOn w:val="13"/>
    <w:link w:val="7"/>
    <w:semiHidden/>
    <w:qFormat/>
    <w:uiPriority w:val="99"/>
    <w:rPr>
      <w:rFonts w:ascii="Arial" w:hAnsi="Arial" w:eastAsia="Arial" w:cs="Arial"/>
      <w:b/>
      <w:bCs/>
      <w:sz w:val="20"/>
      <w:szCs w:val="20"/>
      <w:lang w:eastAsia="en-GB"/>
    </w:rPr>
  </w:style>
  <w:style w:type="paragraph" w:customStyle="1" w:styleId="21">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2">
    <w:name w:val="Table Grid2"/>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11"/>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Unresolved Mention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14:paraId="01229E8B">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3BB83E67">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13213518">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5359CA0F">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7A6BCC90">
          <w:pPr>
            <w:pStyle w:val="9"/>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7D47F7"/>
    <w:rsid w:val="008136D0"/>
    <w:rsid w:val="00823D58"/>
    <w:rsid w:val="00866E3F"/>
    <w:rsid w:val="008973D6"/>
    <w:rsid w:val="009C6527"/>
    <w:rsid w:val="009F7E10"/>
    <w:rsid w:val="00A1700F"/>
    <w:rsid w:val="00B1416F"/>
    <w:rsid w:val="00B231E4"/>
    <w:rsid w:val="00C35570"/>
    <w:rsid w:val="00C453A4"/>
    <w:rsid w:val="00C533A8"/>
    <w:rsid w:val="00CE1E64"/>
    <w:rsid w:val="00D37281"/>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qFormat/>
    <w:uiPriority w:val="0"/>
    <w:pPr>
      <w:spacing w:after="160" w:line="259" w:lineRule="auto"/>
    </w:pPr>
    <w:rPr>
      <w:rFonts w:asciiTheme="minorHAnsi" w:hAnsiTheme="minorHAnsi" w:eastAsiaTheme="minorHAnsi" w:cstheme="minorBidi"/>
      <w:sz w:val="22"/>
      <w:szCs w:val="22"/>
      <w:lang w:val="en-GB"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132FE-56DA-49E3-BA0E-E3899F9498EE}">
  <ds:schemaRefs/>
</ds:datastoreItem>
</file>

<file path=customXml/itemProps3.xml><?xml version="1.0" encoding="utf-8"?>
<ds:datastoreItem xmlns:ds="http://schemas.openxmlformats.org/officeDocument/2006/customXml" ds:itemID="{AA6FCBC8-285B-4B33-8B03-1188A4FC7536}">
  <ds:schemaRefs/>
</ds:datastoreItem>
</file>

<file path=docProps/app.xml><?xml version="1.0" encoding="utf-8"?>
<Properties xmlns="http://schemas.openxmlformats.org/officeDocument/2006/extended-properties" xmlns:vt="http://schemas.openxmlformats.org/officeDocument/2006/docPropsVTypes">
  <Template>Normal.dotm</Template>
  <Company>Springer Nature IT</Company>
  <Pages>6</Pages>
  <Words>1848</Words>
  <Characters>10512</Characters>
  <Lines>90</Lines>
  <Paragraphs>25</Paragraphs>
  <TotalTime>3</TotalTime>
  <ScaleCrop>false</ScaleCrop>
  <LinksUpToDate>false</LinksUpToDate>
  <CharactersWithSpaces>12290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2024-03-08T03:29:00Z</dcterms:created>
  <dc:creator>Luigi Bellini</dc:creator>
  <cp:lastModifiedBy>Lady Fiona</cp:lastModifiedBy>
  <dcterms:modified xsi:type="dcterms:W3CDTF">2025-04-18T01:16:32Z</dcterms:modified>
  <dc:title>. . ._. . ._ProceedingsPaper_LTP_ST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TemplateDocerSaveRecord">
    <vt:lpwstr>eyJoZGlkIjoiMDdmNGIwMTViYmNjMDQyMWEwZDE3MGUyYzk0NDg2ZGQiLCJ1c2VySWQiOiIzODgzNTA2ODMifQ==</vt:lpwstr>
  </property>
  <property fmtid="{D5CDD505-2E9C-101B-9397-08002B2CF9AE}" pid="5" name="KSOProductBuildVer">
    <vt:lpwstr>2052-12.1.0.20784</vt:lpwstr>
  </property>
  <property fmtid="{D5CDD505-2E9C-101B-9397-08002B2CF9AE}" pid="6" name="ICV">
    <vt:lpwstr>2EEB13756DFC478786E83CB34011B9F1_13</vt:lpwstr>
  </property>
</Properties>
</file>